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0F" w:rsidRPr="008035C6" w:rsidRDefault="00D0393E">
      <w:pPr>
        <w:rPr>
          <w:b/>
          <w:sz w:val="20"/>
        </w:rPr>
      </w:pPr>
      <w:bookmarkStart w:id="0" w:name="_GoBack"/>
      <w:bookmarkEnd w:id="0"/>
      <w:r w:rsidRPr="008035C6">
        <w:rPr>
          <w:b/>
          <w:sz w:val="20"/>
        </w:rPr>
        <w:t>Belüftung der Kammer</w:t>
      </w:r>
    </w:p>
    <w:p w:rsidR="00D0393E" w:rsidRPr="008035C6" w:rsidRDefault="00D0393E" w:rsidP="00D0393E">
      <w:pPr>
        <w:pStyle w:val="Listenabsatz"/>
        <w:numPr>
          <w:ilvl w:val="0"/>
          <w:numId w:val="1"/>
        </w:numPr>
        <w:rPr>
          <w:sz w:val="20"/>
        </w:rPr>
      </w:pPr>
      <w:r w:rsidRPr="008035C6">
        <w:rPr>
          <w:sz w:val="20"/>
        </w:rPr>
        <w:t>Schutzgas (z.B</w:t>
      </w:r>
      <w:r w:rsidR="00EA02A5" w:rsidRPr="008035C6">
        <w:rPr>
          <w:sz w:val="20"/>
        </w:rPr>
        <w:t>.</w:t>
      </w:r>
      <w:r w:rsidRPr="008035C6">
        <w:rPr>
          <w:sz w:val="20"/>
        </w:rPr>
        <w:t xml:space="preserve"> trockener </w:t>
      </w:r>
      <w:r w:rsidR="00395725" w:rsidRPr="008035C6">
        <w:rPr>
          <w:sz w:val="20"/>
        </w:rPr>
        <w:t>Stickstoff</w:t>
      </w:r>
      <w:r w:rsidRPr="008035C6">
        <w:rPr>
          <w:sz w:val="20"/>
        </w:rPr>
        <w:t>, keine Edelgase) an Belüftungsventil der kleinen Turbopumpe anschließen (geringer Druck &lt;</w:t>
      </w:r>
      <w:r w:rsidR="00395725" w:rsidRPr="008035C6">
        <w:rPr>
          <w:sz w:val="20"/>
        </w:rPr>
        <w:t xml:space="preserve"> </w:t>
      </w:r>
      <w:r w:rsidRPr="008035C6">
        <w:rPr>
          <w:sz w:val="20"/>
        </w:rPr>
        <w:t>1 bar). Überdruck in der Vakuumkammer vermeiden.</w:t>
      </w:r>
    </w:p>
    <w:p w:rsidR="00D0393E" w:rsidRPr="008035C6" w:rsidRDefault="00D0393E" w:rsidP="00D0393E">
      <w:pPr>
        <w:pStyle w:val="Listenabsatz"/>
        <w:numPr>
          <w:ilvl w:val="0"/>
          <w:numId w:val="1"/>
        </w:numPr>
        <w:rPr>
          <w:sz w:val="20"/>
        </w:rPr>
      </w:pPr>
      <w:r w:rsidRPr="008035C6">
        <w:rPr>
          <w:sz w:val="20"/>
        </w:rPr>
        <w:t>Belüftungsventil</w:t>
      </w:r>
      <w:r w:rsidR="007661BF" w:rsidRPr="008035C6">
        <w:rPr>
          <w:sz w:val="20"/>
        </w:rPr>
        <w:t>-stecker</w:t>
      </w:r>
      <w:r w:rsidRPr="008035C6">
        <w:rPr>
          <w:sz w:val="20"/>
        </w:rPr>
        <w:t xml:space="preserve"> an kleine Turbopumpe anschließen („</w:t>
      </w:r>
      <w:proofErr w:type="spellStart"/>
      <w:r w:rsidRPr="008035C6">
        <w:rPr>
          <w:sz w:val="20"/>
        </w:rPr>
        <w:t>Vent</w:t>
      </w:r>
      <w:proofErr w:type="spellEnd"/>
      <w:r w:rsidRPr="008035C6">
        <w:rPr>
          <w:sz w:val="20"/>
        </w:rPr>
        <w:t>“)</w:t>
      </w:r>
    </w:p>
    <w:p w:rsidR="00D0393E" w:rsidRPr="008035C6" w:rsidRDefault="00D0393E" w:rsidP="00D0393E">
      <w:pPr>
        <w:pStyle w:val="Listenabsatz"/>
        <w:numPr>
          <w:ilvl w:val="0"/>
          <w:numId w:val="1"/>
        </w:numPr>
        <w:rPr>
          <w:sz w:val="20"/>
        </w:rPr>
      </w:pPr>
      <w:r w:rsidRPr="008035C6">
        <w:rPr>
          <w:sz w:val="20"/>
        </w:rPr>
        <w:t>Ionengetterpumpe ausschalten</w:t>
      </w:r>
    </w:p>
    <w:p w:rsidR="00D0393E" w:rsidRPr="008035C6" w:rsidRDefault="00D0393E" w:rsidP="00D0393E">
      <w:pPr>
        <w:pStyle w:val="Listenabsatz"/>
        <w:numPr>
          <w:ilvl w:val="0"/>
          <w:numId w:val="1"/>
        </w:numPr>
        <w:rPr>
          <w:sz w:val="20"/>
        </w:rPr>
      </w:pPr>
      <w:r w:rsidRPr="008035C6">
        <w:rPr>
          <w:sz w:val="20"/>
        </w:rPr>
        <w:t>Hochvakuumventil zwischen Hauptkammer und großer Turbopumpe schließen (u</w:t>
      </w:r>
      <w:r w:rsidR="00395725" w:rsidRPr="008035C6">
        <w:rPr>
          <w:sz w:val="20"/>
        </w:rPr>
        <w:t>n</w:t>
      </w:r>
      <w:r w:rsidRPr="008035C6">
        <w:rPr>
          <w:sz w:val="20"/>
        </w:rPr>
        <w:t>ter dem Tisch)</w:t>
      </w:r>
    </w:p>
    <w:p w:rsidR="00D0393E" w:rsidRPr="008035C6" w:rsidRDefault="00D0393E" w:rsidP="00D0393E">
      <w:pPr>
        <w:pStyle w:val="Listenabsatz"/>
        <w:numPr>
          <w:ilvl w:val="0"/>
          <w:numId w:val="1"/>
        </w:numPr>
        <w:rPr>
          <w:sz w:val="20"/>
        </w:rPr>
      </w:pPr>
      <w:r w:rsidRPr="008035C6">
        <w:rPr>
          <w:sz w:val="20"/>
        </w:rPr>
        <w:t>Beide pneumatischen Magnetventile zwischen den Turbopumpen und dem Vorvakuum schließen (Netzstecker ziehen)</w:t>
      </w:r>
    </w:p>
    <w:p w:rsidR="00D0393E" w:rsidRPr="008035C6" w:rsidRDefault="00D0393E" w:rsidP="00D0393E">
      <w:pPr>
        <w:pStyle w:val="Listenabsatz"/>
        <w:numPr>
          <w:ilvl w:val="0"/>
          <w:numId w:val="1"/>
        </w:numPr>
        <w:rPr>
          <w:sz w:val="20"/>
        </w:rPr>
      </w:pPr>
      <w:r w:rsidRPr="008035C6">
        <w:rPr>
          <w:sz w:val="20"/>
        </w:rPr>
        <w:t>Handventil (gelb) an der Vorvakuumseite der kleinen Turbopumpe schließen</w:t>
      </w:r>
    </w:p>
    <w:p w:rsidR="00D0393E" w:rsidRPr="008035C6" w:rsidRDefault="00D0393E" w:rsidP="00D0393E">
      <w:pPr>
        <w:pStyle w:val="Listenabsatz"/>
        <w:numPr>
          <w:ilvl w:val="0"/>
          <w:numId w:val="1"/>
        </w:numPr>
        <w:rPr>
          <w:sz w:val="20"/>
        </w:rPr>
      </w:pPr>
      <w:r w:rsidRPr="008035C6">
        <w:rPr>
          <w:sz w:val="20"/>
        </w:rPr>
        <w:t>Kaltkathoden-Messgerät (Hauptkammer</w:t>
      </w:r>
      <w:r w:rsidR="00067485" w:rsidRPr="008035C6">
        <w:rPr>
          <w:sz w:val="20"/>
        </w:rPr>
        <w:t>)</w:t>
      </w:r>
      <w:r w:rsidRPr="008035C6">
        <w:rPr>
          <w:sz w:val="20"/>
        </w:rPr>
        <w:t xml:space="preserve"> </w:t>
      </w:r>
      <w:r w:rsidR="00395725" w:rsidRPr="008035C6">
        <w:rPr>
          <w:sz w:val="20"/>
        </w:rPr>
        <w:t>ausschalten</w:t>
      </w:r>
      <w:r w:rsidRPr="008035C6">
        <w:rPr>
          <w:sz w:val="20"/>
        </w:rPr>
        <w:t xml:space="preserve"> (nicht </w:t>
      </w:r>
      <w:r w:rsidR="00067485" w:rsidRPr="008035C6">
        <w:rPr>
          <w:sz w:val="20"/>
        </w:rPr>
        <w:t>für Druck &gt; 10</w:t>
      </w:r>
      <w:r w:rsidR="00067485" w:rsidRPr="008035C6">
        <w:rPr>
          <w:sz w:val="20"/>
          <w:vertAlign w:val="superscript"/>
        </w:rPr>
        <w:t>-3</w:t>
      </w:r>
      <w:r w:rsidR="00067485" w:rsidRPr="008035C6">
        <w:rPr>
          <w:sz w:val="20"/>
        </w:rPr>
        <w:t>) mbar geeignet</w:t>
      </w:r>
    </w:p>
    <w:p w:rsidR="00D0393E" w:rsidRPr="008035C6" w:rsidRDefault="00D0393E" w:rsidP="00D0393E">
      <w:pPr>
        <w:pStyle w:val="Listenabsatz"/>
        <w:numPr>
          <w:ilvl w:val="0"/>
          <w:numId w:val="1"/>
        </w:numPr>
        <w:rPr>
          <w:sz w:val="20"/>
        </w:rPr>
      </w:pPr>
      <w:r w:rsidRPr="008035C6">
        <w:rPr>
          <w:sz w:val="20"/>
        </w:rPr>
        <w:t>Beide Turbopumpen abschalten</w:t>
      </w:r>
    </w:p>
    <w:p w:rsidR="00D0393E" w:rsidRPr="008035C6" w:rsidRDefault="00D0393E" w:rsidP="00D0393E">
      <w:pPr>
        <w:pStyle w:val="Listenabsatz"/>
        <w:numPr>
          <w:ilvl w:val="0"/>
          <w:numId w:val="1"/>
        </w:numPr>
        <w:rPr>
          <w:sz w:val="20"/>
        </w:rPr>
      </w:pPr>
      <w:r w:rsidRPr="008035C6">
        <w:rPr>
          <w:sz w:val="20"/>
        </w:rPr>
        <w:t>Warten, bis die Turbopumpen zum Stillstand gekommen sind (etwa ab halber Drehzahl wird automatisch belüftet)</w:t>
      </w:r>
    </w:p>
    <w:p w:rsidR="00D0393E" w:rsidRPr="008035C6" w:rsidRDefault="00D0393E" w:rsidP="00D0393E">
      <w:pPr>
        <w:pStyle w:val="Listenabsatz"/>
        <w:numPr>
          <w:ilvl w:val="0"/>
          <w:numId w:val="1"/>
        </w:numPr>
        <w:rPr>
          <w:sz w:val="20"/>
        </w:rPr>
      </w:pPr>
      <w:r w:rsidRPr="008035C6">
        <w:rPr>
          <w:sz w:val="20"/>
        </w:rPr>
        <w:t>Druckanzeige an der Quellenkammmer zeigt für p</w:t>
      </w:r>
      <w:r w:rsidR="00395725" w:rsidRPr="008035C6">
        <w:rPr>
          <w:sz w:val="20"/>
        </w:rPr>
        <w:t xml:space="preserve"> </w:t>
      </w:r>
      <w:r w:rsidRPr="008035C6">
        <w:rPr>
          <w:sz w:val="20"/>
        </w:rPr>
        <w:t>&gt;</w:t>
      </w:r>
      <w:r w:rsidR="00395725" w:rsidRPr="008035C6">
        <w:rPr>
          <w:sz w:val="20"/>
        </w:rPr>
        <w:t xml:space="preserve"> </w:t>
      </w:r>
      <w:r w:rsidRPr="008035C6">
        <w:rPr>
          <w:sz w:val="20"/>
        </w:rPr>
        <w:t>1 mbar nicht korrekten Druck an. Belüftung ist (weitgehen) abgeschlossen, wenn die große Turbopumpe absinkt (Wellbalg wird sichtbar)</w:t>
      </w:r>
    </w:p>
    <w:p w:rsidR="006E3DE2" w:rsidRPr="008035C6" w:rsidRDefault="00073A77" w:rsidP="006E3DE2">
      <w:pPr>
        <w:rPr>
          <w:b/>
          <w:sz w:val="20"/>
        </w:rPr>
      </w:pPr>
      <w:r w:rsidRPr="008035C6">
        <w:rPr>
          <w:b/>
          <w:sz w:val="20"/>
        </w:rPr>
        <w:t>Anleitung zur Evakuierung der Fallenkammer</w:t>
      </w:r>
    </w:p>
    <w:p w:rsidR="00073A77" w:rsidRPr="008035C6" w:rsidRDefault="00073A77" w:rsidP="00073A77">
      <w:pPr>
        <w:pStyle w:val="Listenabsatz"/>
        <w:numPr>
          <w:ilvl w:val="0"/>
          <w:numId w:val="2"/>
        </w:numPr>
        <w:rPr>
          <w:sz w:val="20"/>
        </w:rPr>
      </w:pPr>
      <w:r w:rsidRPr="008035C6">
        <w:rPr>
          <w:sz w:val="20"/>
        </w:rPr>
        <w:t>Belüftungsventil von der kleinen Turbopumpe trennen und dadurch schließen, bevor Kammer geschlossen wird (Überdruck vermeiden!).</w:t>
      </w:r>
    </w:p>
    <w:p w:rsidR="00073A77" w:rsidRPr="008035C6" w:rsidRDefault="00073A77" w:rsidP="00073A77">
      <w:pPr>
        <w:pStyle w:val="Listenabsatz"/>
        <w:numPr>
          <w:ilvl w:val="0"/>
          <w:numId w:val="2"/>
        </w:numPr>
        <w:rPr>
          <w:sz w:val="20"/>
        </w:rPr>
      </w:pPr>
      <w:r w:rsidRPr="008035C6">
        <w:rPr>
          <w:sz w:val="20"/>
        </w:rPr>
        <w:t>Prüfen, ob alle Viewports montiert sind.</w:t>
      </w:r>
    </w:p>
    <w:p w:rsidR="00073A77" w:rsidRPr="008035C6" w:rsidRDefault="00073A77" w:rsidP="00073A77">
      <w:pPr>
        <w:pStyle w:val="Listenabsatz"/>
        <w:numPr>
          <w:ilvl w:val="0"/>
          <w:numId w:val="2"/>
        </w:numPr>
        <w:rPr>
          <w:sz w:val="20"/>
        </w:rPr>
      </w:pPr>
      <w:r w:rsidRPr="008035C6">
        <w:rPr>
          <w:sz w:val="20"/>
        </w:rPr>
        <w:t xml:space="preserve">Pneumatisches Magnetventil an der kleinen Turbopumpe öffnen. </w:t>
      </w:r>
    </w:p>
    <w:p w:rsidR="00073A77" w:rsidRPr="008035C6" w:rsidRDefault="00073A77" w:rsidP="00073A77">
      <w:pPr>
        <w:pStyle w:val="Listenabsatz"/>
        <w:numPr>
          <w:ilvl w:val="0"/>
          <w:numId w:val="2"/>
        </w:numPr>
        <w:rPr>
          <w:sz w:val="20"/>
        </w:rPr>
      </w:pPr>
      <w:r w:rsidRPr="008035C6">
        <w:rPr>
          <w:sz w:val="20"/>
        </w:rPr>
        <w:t xml:space="preserve">Gelbes Drehventil an der kleinen Turbopumpe langsam öffnen und damit die Kammer bis auf Vorvakuumdruck evakuieren. Vorvakuum wird dadurch </w:t>
      </w:r>
      <w:r w:rsidR="007661BF" w:rsidRPr="008035C6">
        <w:rPr>
          <w:sz w:val="20"/>
        </w:rPr>
        <w:t>schlechter (Messgeräte unter dem Tisch)</w:t>
      </w:r>
    </w:p>
    <w:p w:rsidR="00073A77" w:rsidRPr="008035C6" w:rsidRDefault="00073A77" w:rsidP="00073A77">
      <w:pPr>
        <w:pStyle w:val="Listenabsatz"/>
        <w:numPr>
          <w:ilvl w:val="0"/>
          <w:numId w:val="2"/>
        </w:numPr>
        <w:rPr>
          <w:sz w:val="20"/>
        </w:rPr>
      </w:pPr>
      <w:r w:rsidRPr="008035C6">
        <w:rPr>
          <w:sz w:val="20"/>
        </w:rPr>
        <w:t>Warten bis Vorvakuum &lt;</w:t>
      </w:r>
      <w:r w:rsidR="00067485" w:rsidRPr="008035C6">
        <w:rPr>
          <w:sz w:val="20"/>
        </w:rPr>
        <w:t xml:space="preserve"> </w:t>
      </w:r>
      <w:r w:rsidRPr="008035C6">
        <w:rPr>
          <w:sz w:val="20"/>
        </w:rPr>
        <w:t>10</w:t>
      </w:r>
      <w:r w:rsidRPr="008035C6">
        <w:rPr>
          <w:sz w:val="20"/>
          <w:vertAlign w:val="superscript"/>
        </w:rPr>
        <w:t>-</w:t>
      </w:r>
      <w:r w:rsidR="00370856" w:rsidRPr="008035C6">
        <w:rPr>
          <w:sz w:val="20"/>
          <w:vertAlign w:val="superscript"/>
        </w:rPr>
        <w:t>1</w:t>
      </w:r>
      <w:r w:rsidRPr="008035C6">
        <w:rPr>
          <w:sz w:val="20"/>
          <w:vertAlign w:val="superscript"/>
        </w:rPr>
        <w:t xml:space="preserve"> </w:t>
      </w:r>
      <w:r w:rsidRPr="008035C6">
        <w:rPr>
          <w:sz w:val="20"/>
        </w:rPr>
        <w:t xml:space="preserve">mbar abgefallen ist. </w:t>
      </w:r>
    </w:p>
    <w:p w:rsidR="00073A77" w:rsidRPr="008035C6" w:rsidRDefault="00073A77" w:rsidP="00073A77">
      <w:pPr>
        <w:pStyle w:val="Listenabsatz"/>
        <w:numPr>
          <w:ilvl w:val="0"/>
          <w:numId w:val="2"/>
        </w:numPr>
        <w:rPr>
          <w:sz w:val="20"/>
        </w:rPr>
      </w:pPr>
      <w:r w:rsidRPr="008035C6">
        <w:rPr>
          <w:sz w:val="20"/>
        </w:rPr>
        <w:t>Pneumatisches Magnetventil an der großen Turbopumpe öffnen.</w:t>
      </w:r>
    </w:p>
    <w:p w:rsidR="00073A77" w:rsidRPr="008035C6" w:rsidRDefault="00073A77" w:rsidP="00073A77">
      <w:pPr>
        <w:pStyle w:val="Listenabsatz"/>
        <w:numPr>
          <w:ilvl w:val="0"/>
          <w:numId w:val="2"/>
        </w:numPr>
        <w:rPr>
          <w:sz w:val="20"/>
        </w:rPr>
      </w:pPr>
      <w:r w:rsidRPr="008035C6">
        <w:rPr>
          <w:sz w:val="20"/>
        </w:rPr>
        <w:t xml:space="preserve">Beide Turbopumpen </w:t>
      </w:r>
      <w:r w:rsidR="00395725" w:rsidRPr="008035C6">
        <w:rPr>
          <w:sz w:val="20"/>
        </w:rPr>
        <w:t>einschalten</w:t>
      </w:r>
      <w:r w:rsidRPr="008035C6">
        <w:rPr>
          <w:sz w:val="20"/>
        </w:rPr>
        <w:t xml:space="preserve"> und warten, bis Nenndrehzal erreicht ist. </w:t>
      </w:r>
    </w:p>
    <w:p w:rsidR="00073A77" w:rsidRPr="008035C6" w:rsidRDefault="00073A77" w:rsidP="00073A77">
      <w:pPr>
        <w:pStyle w:val="Listenabsatz"/>
        <w:numPr>
          <w:ilvl w:val="0"/>
          <w:numId w:val="2"/>
        </w:numPr>
        <w:rPr>
          <w:sz w:val="20"/>
        </w:rPr>
      </w:pPr>
      <w:r w:rsidRPr="008035C6">
        <w:rPr>
          <w:sz w:val="20"/>
        </w:rPr>
        <w:t xml:space="preserve">Hochvakuumventil an der großen Turbopumpe öffnen. </w:t>
      </w:r>
    </w:p>
    <w:p w:rsidR="00073A77" w:rsidRPr="008035C6" w:rsidRDefault="00073A77" w:rsidP="00073A77">
      <w:pPr>
        <w:pStyle w:val="Listenabsatz"/>
        <w:numPr>
          <w:ilvl w:val="0"/>
          <w:numId w:val="2"/>
        </w:numPr>
        <w:rPr>
          <w:sz w:val="20"/>
        </w:rPr>
      </w:pPr>
      <w:r w:rsidRPr="008035C6">
        <w:rPr>
          <w:sz w:val="20"/>
        </w:rPr>
        <w:t>Kaltkathoden-Messgerät an der H</w:t>
      </w:r>
      <w:r w:rsidR="00395725" w:rsidRPr="008035C6">
        <w:rPr>
          <w:sz w:val="20"/>
        </w:rPr>
        <w:t>auptkamme einschalten wenn p &lt; 10</w:t>
      </w:r>
      <w:r w:rsidRPr="008035C6">
        <w:rPr>
          <w:sz w:val="20"/>
          <w:vertAlign w:val="superscript"/>
        </w:rPr>
        <w:t>-3</w:t>
      </w:r>
      <w:r w:rsidRPr="008035C6">
        <w:rPr>
          <w:sz w:val="20"/>
        </w:rPr>
        <w:t xml:space="preserve"> erreicht ist.</w:t>
      </w:r>
    </w:p>
    <w:p w:rsidR="00073A77" w:rsidRPr="008035C6" w:rsidRDefault="00073A77" w:rsidP="00073A77">
      <w:pPr>
        <w:pStyle w:val="Listenabsatz"/>
        <w:numPr>
          <w:ilvl w:val="0"/>
          <w:numId w:val="2"/>
        </w:numPr>
        <w:rPr>
          <w:sz w:val="20"/>
        </w:rPr>
      </w:pPr>
      <w:r w:rsidRPr="008035C6">
        <w:rPr>
          <w:sz w:val="20"/>
        </w:rPr>
        <w:t>Wenn Druck in der Hauptkammer bei etwa 10</w:t>
      </w:r>
      <w:r w:rsidRPr="008035C6">
        <w:rPr>
          <w:sz w:val="20"/>
          <w:vertAlign w:val="superscript"/>
        </w:rPr>
        <w:t>-6</w:t>
      </w:r>
      <w:r w:rsidRPr="008035C6">
        <w:rPr>
          <w:sz w:val="20"/>
        </w:rPr>
        <w:t xml:space="preserve"> mbar, Ionengetterpumpe </w:t>
      </w:r>
      <w:r w:rsidR="00395725" w:rsidRPr="008035C6">
        <w:rPr>
          <w:sz w:val="20"/>
        </w:rPr>
        <w:t>einschalten</w:t>
      </w:r>
      <w:r w:rsidRPr="008035C6">
        <w:rPr>
          <w:sz w:val="20"/>
        </w:rPr>
        <w:t xml:space="preserve">. </w:t>
      </w:r>
      <w:r w:rsidR="00395725" w:rsidRPr="008035C6">
        <w:rPr>
          <w:sz w:val="20"/>
        </w:rPr>
        <w:t>Dadurch</w:t>
      </w:r>
      <w:r w:rsidRPr="008035C6">
        <w:rPr>
          <w:sz w:val="20"/>
        </w:rPr>
        <w:t xml:space="preserve"> steigt der Druck zunächst an. </w:t>
      </w:r>
    </w:p>
    <w:p w:rsidR="007661BF" w:rsidRDefault="007661BF" w:rsidP="007661BF">
      <w:pPr>
        <w:rPr>
          <w:sz w:val="20"/>
        </w:rPr>
      </w:pPr>
      <w:r w:rsidRPr="008035C6">
        <w:rPr>
          <w:b/>
          <w:sz w:val="20"/>
        </w:rPr>
        <w:t>Ausbacken der IGP</w:t>
      </w:r>
      <w:r w:rsidR="008035C6" w:rsidRPr="008035C6">
        <w:rPr>
          <w:b/>
          <w:sz w:val="20"/>
        </w:rPr>
        <w:t xml:space="preserve"> und Turbopumpe</w:t>
      </w:r>
      <w:r w:rsidRPr="008035C6">
        <w:rPr>
          <w:sz w:val="20"/>
        </w:rPr>
        <w:t xml:space="preserve"> (nach</w:t>
      </w:r>
      <w:r w:rsidR="00A976FC" w:rsidRPr="008035C6">
        <w:rPr>
          <w:sz w:val="20"/>
        </w:rPr>
        <w:t xml:space="preserve"> </w:t>
      </w:r>
      <w:proofErr w:type="spellStart"/>
      <w:r w:rsidR="00A976FC" w:rsidRPr="008035C6">
        <w:rPr>
          <w:sz w:val="20"/>
        </w:rPr>
        <w:t>Kammeröfn</w:t>
      </w:r>
      <w:r w:rsidRPr="008035C6">
        <w:rPr>
          <w:sz w:val="20"/>
        </w:rPr>
        <w:t>en</w:t>
      </w:r>
      <w:proofErr w:type="spellEnd"/>
      <w:r w:rsidRPr="008035C6">
        <w:rPr>
          <w:sz w:val="20"/>
        </w:rPr>
        <w:t xml:space="preserve"> für Drücke &lt; 10</w:t>
      </w:r>
      <w:r w:rsidRPr="008035C6">
        <w:rPr>
          <w:sz w:val="20"/>
          <w:vertAlign w:val="superscript"/>
        </w:rPr>
        <w:t>-8</w:t>
      </w:r>
      <w:r w:rsidRPr="008035C6">
        <w:rPr>
          <w:sz w:val="20"/>
        </w:rPr>
        <w:t xml:space="preserve"> zu empfehlen)</w:t>
      </w:r>
    </w:p>
    <w:p w:rsidR="008035C6" w:rsidRPr="008035C6" w:rsidRDefault="008035C6" w:rsidP="008035C6">
      <w:pPr>
        <w:spacing w:after="0"/>
        <w:rPr>
          <w:sz w:val="20"/>
        </w:rPr>
      </w:pPr>
      <w:r>
        <w:rPr>
          <w:sz w:val="20"/>
        </w:rPr>
        <w:t>IGP</w:t>
      </w:r>
    </w:p>
    <w:p w:rsidR="007661BF" w:rsidRPr="008035C6" w:rsidRDefault="007661BF" w:rsidP="00C2275B">
      <w:pPr>
        <w:pStyle w:val="Listenabsatz"/>
        <w:numPr>
          <w:ilvl w:val="0"/>
          <w:numId w:val="3"/>
        </w:numPr>
        <w:rPr>
          <w:sz w:val="20"/>
        </w:rPr>
      </w:pPr>
      <w:r w:rsidRPr="008035C6">
        <w:rPr>
          <w:sz w:val="20"/>
        </w:rPr>
        <w:t xml:space="preserve">Platin Temperatursensor an die „Nord“-Seite </w:t>
      </w:r>
      <w:r w:rsidR="008035C6">
        <w:rPr>
          <w:sz w:val="20"/>
        </w:rPr>
        <w:t xml:space="preserve">der IGP mit </w:t>
      </w:r>
      <w:proofErr w:type="spellStart"/>
      <w:r w:rsidR="008035C6">
        <w:rPr>
          <w:sz w:val="20"/>
        </w:rPr>
        <w:t>Kaptonband</w:t>
      </w:r>
      <w:proofErr w:type="spellEnd"/>
      <w:r w:rsidR="008035C6">
        <w:rPr>
          <w:sz w:val="20"/>
        </w:rPr>
        <w:t xml:space="preserve"> </w:t>
      </w:r>
      <w:r w:rsidRPr="008035C6">
        <w:rPr>
          <w:sz w:val="20"/>
        </w:rPr>
        <w:t>anbringen (dort befindet sich ein Heizelement).</w:t>
      </w:r>
    </w:p>
    <w:p w:rsidR="00C2275B" w:rsidRPr="008035C6" w:rsidRDefault="00C2275B" w:rsidP="00C2275B">
      <w:pPr>
        <w:pStyle w:val="Listenabsatz"/>
        <w:numPr>
          <w:ilvl w:val="0"/>
          <w:numId w:val="3"/>
        </w:numPr>
        <w:rPr>
          <w:sz w:val="20"/>
        </w:rPr>
      </w:pPr>
      <w:r w:rsidRPr="008035C6">
        <w:rPr>
          <w:sz w:val="20"/>
        </w:rPr>
        <w:t>Eingeschaltete IGP in eine dreifache Schicht von Aluminium einhüllen.</w:t>
      </w:r>
    </w:p>
    <w:p w:rsidR="007661BF" w:rsidRPr="008035C6" w:rsidRDefault="007661BF" w:rsidP="007661BF">
      <w:pPr>
        <w:pStyle w:val="Listenabsatz"/>
        <w:numPr>
          <w:ilvl w:val="0"/>
          <w:numId w:val="3"/>
        </w:numPr>
        <w:rPr>
          <w:sz w:val="20"/>
        </w:rPr>
      </w:pPr>
      <w:r w:rsidRPr="008035C6">
        <w:rPr>
          <w:sz w:val="20"/>
        </w:rPr>
        <w:t>Mit einem Wechselstromsteller die Temperatur langsam erhören (</w:t>
      </w:r>
      <w:proofErr w:type="spellStart"/>
      <w:r w:rsidRPr="008035C6">
        <w:rPr>
          <w:sz w:val="20"/>
        </w:rPr>
        <w:t>max</w:t>
      </w:r>
      <w:proofErr w:type="spellEnd"/>
      <w:r w:rsidRPr="008035C6">
        <w:rPr>
          <w:sz w:val="20"/>
        </w:rPr>
        <w:t xml:space="preserve"> 3°C</w:t>
      </w:r>
      <w:r w:rsidR="00A976FC" w:rsidRPr="008035C6">
        <w:rPr>
          <w:sz w:val="20"/>
        </w:rPr>
        <w:t xml:space="preserve">/Minute, besser </w:t>
      </w:r>
      <w:r w:rsidRPr="008035C6">
        <w:rPr>
          <w:sz w:val="20"/>
        </w:rPr>
        <w:t>1°C/Minute)</w:t>
      </w:r>
    </w:p>
    <w:p w:rsidR="00A976FC" w:rsidRPr="008035C6" w:rsidRDefault="00A976FC" w:rsidP="00A976FC">
      <w:pPr>
        <w:pStyle w:val="Listenabsatz"/>
        <w:numPr>
          <w:ilvl w:val="0"/>
          <w:numId w:val="3"/>
        </w:numPr>
        <w:rPr>
          <w:sz w:val="20"/>
        </w:rPr>
      </w:pPr>
      <w:r w:rsidRPr="008035C6">
        <w:rPr>
          <w:sz w:val="20"/>
        </w:rPr>
        <w:t xml:space="preserve">IPG mit installierten Magneten auf mind. </w:t>
      </w:r>
      <w:r w:rsidR="007661BF" w:rsidRPr="008035C6">
        <w:rPr>
          <w:sz w:val="20"/>
        </w:rPr>
        <w:t>130°C</w:t>
      </w:r>
      <w:r w:rsidRPr="008035C6">
        <w:rPr>
          <w:sz w:val="20"/>
        </w:rPr>
        <w:t xml:space="preserve"> bis 1</w:t>
      </w:r>
      <w:r w:rsidR="008035C6" w:rsidRPr="008035C6">
        <w:rPr>
          <w:sz w:val="20"/>
        </w:rPr>
        <w:t>8</w:t>
      </w:r>
      <w:r w:rsidRPr="008035C6">
        <w:rPr>
          <w:sz w:val="20"/>
        </w:rPr>
        <w:t>0°</w:t>
      </w:r>
      <w:r w:rsidR="008035C6">
        <w:rPr>
          <w:sz w:val="20"/>
        </w:rPr>
        <w:t xml:space="preserve">C heizen (niemals über 220°C). </w:t>
      </w:r>
      <w:r w:rsidRPr="008035C6">
        <w:rPr>
          <w:sz w:val="20"/>
        </w:rPr>
        <w:t>Der Druck steigt auf bis zu 10</w:t>
      </w:r>
      <w:r w:rsidRPr="008035C6">
        <w:rPr>
          <w:sz w:val="20"/>
          <w:vertAlign w:val="superscript"/>
        </w:rPr>
        <w:t>-6</w:t>
      </w:r>
      <w:r w:rsidRPr="008035C6">
        <w:rPr>
          <w:sz w:val="20"/>
        </w:rPr>
        <w:t>.</w:t>
      </w:r>
    </w:p>
    <w:p w:rsidR="00A976FC" w:rsidRPr="008035C6" w:rsidRDefault="00A976FC" w:rsidP="007661BF">
      <w:pPr>
        <w:pStyle w:val="Listenabsatz"/>
        <w:numPr>
          <w:ilvl w:val="0"/>
          <w:numId w:val="3"/>
        </w:numPr>
        <w:rPr>
          <w:sz w:val="20"/>
        </w:rPr>
      </w:pPr>
      <w:r w:rsidRPr="008035C6">
        <w:rPr>
          <w:sz w:val="20"/>
        </w:rPr>
        <w:t xml:space="preserve">Es kann passieren, dass sich Rauch bildet und ein unangenehmer Geruch entsteht. Das scheint normal zu sein. Dennoch sollte die IGP unter Beobachtung bleiben und am Abend der </w:t>
      </w:r>
      <w:r w:rsidR="00C2275B" w:rsidRPr="008035C6">
        <w:rPr>
          <w:sz w:val="20"/>
        </w:rPr>
        <w:t>Heizvorgang unterbrochen werden.</w:t>
      </w:r>
    </w:p>
    <w:p w:rsidR="00A976FC" w:rsidRPr="008035C6" w:rsidRDefault="00A976FC" w:rsidP="007661BF">
      <w:pPr>
        <w:pStyle w:val="Listenabsatz"/>
        <w:numPr>
          <w:ilvl w:val="0"/>
          <w:numId w:val="3"/>
        </w:numPr>
        <w:rPr>
          <w:sz w:val="20"/>
        </w:rPr>
      </w:pPr>
      <w:r w:rsidRPr="008035C6">
        <w:rPr>
          <w:sz w:val="20"/>
        </w:rPr>
        <w:t xml:space="preserve">Insgesamt sollte die IGP </w:t>
      </w:r>
      <w:r w:rsidR="00C2275B" w:rsidRPr="008035C6">
        <w:rPr>
          <w:sz w:val="20"/>
        </w:rPr>
        <w:t>etwa</w:t>
      </w:r>
      <w:r w:rsidRPr="008035C6">
        <w:rPr>
          <w:sz w:val="20"/>
        </w:rPr>
        <w:t xml:space="preserve"> 24h gebacken w</w:t>
      </w:r>
      <w:r w:rsidR="008035C6" w:rsidRPr="008035C6">
        <w:rPr>
          <w:sz w:val="20"/>
        </w:rPr>
        <w:t xml:space="preserve">erden (immer unter Beobachtung </w:t>
      </w:r>
      <w:r w:rsidR="008035C6" w:rsidRPr="008035C6">
        <w:rPr>
          <w:sz w:val="20"/>
        </w:rPr>
        <w:sym w:font="Wingdings" w:char="F0E0"/>
      </w:r>
      <w:r w:rsidRPr="008035C6">
        <w:rPr>
          <w:sz w:val="20"/>
        </w:rPr>
        <w:t xml:space="preserve"> </w:t>
      </w:r>
      <w:proofErr w:type="gramStart"/>
      <w:r w:rsidR="001B0924">
        <w:rPr>
          <w:sz w:val="20"/>
        </w:rPr>
        <w:t>A</w:t>
      </w:r>
      <w:r w:rsidRPr="008035C6">
        <w:rPr>
          <w:sz w:val="20"/>
        </w:rPr>
        <w:t>bends</w:t>
      </w:r>
      <w:proofErr w:type="gramEnd"/>
      <w:r w:rsidRPr="008035C6">
        <w:rPr>
          <w:sz w:val="20"/>
        </w:rPr>
        <w:t xml:space="preserve"> den Heizprozess stoppen).</w:t>
      </w:r>
    </w:p>
    <w:p w:rsidR="00C2275B" w:rsidRDefault="00C2275B" w:rsidP="007661BF">
      <w:pPr>
        <w:pStyle w:val="Listenabsatz"/>
        <w:numPr>
          <w:ilvl w:val="0"/>
          <w:numId w:val="3"/>
        </w:numPr>
        <w:rPr>
          <w:sz w:val="20"/>
        </w:rPr>
      </w:pPr>
      <w:r w:rsidRPr="008035C6">
        <w:rPr>
          <w:sz w:val="20"/>
        </w:rPr>
        <w:t>Nach dem Heizen sollte ein Druck im Bereich von 10</w:t>
      </w:r>
      <w:r w:rsidRPr="008035C6">
        <w:rPr>
          <w:sz w:val="20"/>
          <w:vertAlign w:val="superscript"/>
        </w:rPr>
        <w:t>-9</w:t>
      </w:r>
      <w:r w:rsidRPr="008035C6">
        <w:rPr>
          <w:sz w:val="20"/>
        </w:rPr>
        <w:t xml:space="preserve"> und kleiner erreichbar sein.</w:t>
      </w:r>
    </w:p>
    <w:p w:rsidR="008035C6" w:rsidRDefault="001B0924" w:rsidP="008035C6">
      <w:pPr>
        <w:rPr>
          <w:sz w:val="20"/>
        </w:rPr>
      </w:pPr>
      <w:r>
        <w:rPr>
          <w:sz w:val="20"/>
        </w:rPr>
        <w:t xml:space="preserve">Große </w:t>
      </w:r>
      <w:r w:rsidR="008035C6">
        <w:rPr>
          <w:sz w:val="20"/>
        </w:rPr>
        <w:t>Turbopumpe</w:t>
      </w:r>
      <w:r>
        <w:rPr>
          <w:sz w:val="20"/>
        </w:rPr>
        <w:t xml:space="preserve"> (unter dem Tisch)</w:t>
      </w:r>
    </w:p>
    <w:p w:rsidR="001B0924" w:rsidRDefault="001B0924" w:rsidP="001B0924">
      <w:pPr>
        <w:pStyle w:val="Listenabsatz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Platintemperatursensor an den </w:t>
      </w:r>
      <w:proofErr w:type="spellStart"/>
      <w:r>
        <w:rPr>
          <w:sz w:val="20"/>
        </w:rPr>
        <w:t>Heizring</w:t>
      </w:r>
      <w:proofErr w:type="spellEnd"/>
      <w:r>
        <w:rPr>
          <w:sz w:val="20"/>
        </w:rPr>
        <w:t xml:space="preserve"> anbringen und den Bereich beim </w:t>
      </w:r>
      <w:proofErr w:type="spellStart"/>
      <w:r>
        <w:rPr>
          <w:sz w:val="20"/>
        </w:rPr>
        <w:t>Heizring</w:t>
      </w:r>
      <w:proofErr w:type="spellEnd"/>
      <w:r>
        <w:rPr>
          <w:sz w:val="20"/>
        </w:rPr>
        <w:t xml:space="preserve"> mit Alufolie einwickeln</w:t>
      </w:r>
    </w:p>
    <w:p w:rsidR="001B0924" w:rsidRDefault="001B0924" w:rsidP="001B0924">
      <w:pPr>
        <w:pStyle w:val="Listenabsatz"/>
        <w:numPr>
          <w:ilvl w:val="0"/>
          <w:numId w:val="4"/>
        </w:numPr>
        <w:rPr>
          <w:sz w:val="20"/>
        </w:rPr>
      </w:pPr>
      <w:r>
        <w:rPr>
          <w:sz w:val="20"/>
        </w:rPr>
        <w:t>Wasserkühlung einschalten (</w:t>
      </w:r>
      <w:proofErr w:type="spellStart"/>
      <w:r>
        <w:rPr>
          <w:sz w:val="20"/>
        </w:rPr>
        <w:t>Chiller</w:t>
      </w:r>
      <w:proofErr w:type="spellEnd"/>
      <w:r>
        <w:rPr>
          <w:sz w:val="20"/>
        </w:rPr>
        <w:t>)</w:t>
      </w:r>
    </w:p>
    <w:p w:rsidR="001B0924" w:rsidRPr="001B0924" w:rsidRDefault="001B0924" w:rsidP="001B0924">
      <w:pPr>
        <w:pStyle w:val="Listenabsatz"/>
        <w:numPr>
          <w:ilvl w:val="0"/>
          <w:numId w:val="4"/>
        </w:numPr>
        <w:rPr>
          <w:sz w:val="20"/>
        </w:rPr>
      </w:pPr>
      <w:r>
        <w:rPr>
          <w:sz w:val="20"/>
        </w:rPr>
        <w:t>Den „Heizen“-Knopf am Turbo-Controller drücken und warten. Die Temperatur darf nicht über 120°C steigen!</w:t>
      </w:r>
    </w:p>
    <w:p w:rsidR="00E93DE9" w:rsidRPr="008035C6" w:rsidRDefault="00395725" w:rsidP="00073A77">
      <w:pPr>
        <w:rPr>
          <w:b/>
          <w:sz w:val="20"/>
        </w:rPr>
      </w:pPr>
      <w:r w:rsidRPr="008035C6">
        <w:rPr>
          <w:b/>
          <w:sz w:val="20"/>
        </w:rPr>
        <w:t>Betriebs</w:t>
      </w:r>
      <w:r w:rsidR="00073A77" w:rsidRPr="008035C6">
        <w:rPr>
          <w:b/>
          <w:sz w:val="20"/>
        </w:rPr>
        <w:t>pa</w:t>
      </w:r>
      <w:r w:rsidRPr="008035C6">
        <w:rPr>
          <w:b/>
          <w:sz w:val="20"/>
        </w:rPr>
        <w:t>ra</w:t>
      </w:r>
      <w:r w:rsidR="00E93DE9" w:rsidRPr="008035C6">
        <w:rPr>
          <w:b/>
          <w:sz w:val="20"/>
        </w:rPr>
        <w:t>meter</w:t>
      </w:r>
    </w:p>
    <w:p w:rsidR="00073A77" w:rsidRPr="008035C6" w:rsidRDefault="00073A77" w:rsidP="00A976FC">
      <w:pPr>
        <w:spacing w:after="0"/>
        <w:rPr>
          <w:sz w:val="20"/>
        </w:rPr>
      </w:pPr>
      <w:r w:rsidRPr="008035C6">
        <w:rPr>
          <w:sz w:val="20"/>
        </w:rPr>
        <w:t>Kleine Turbopumpe:</w:t>
      </w:r>
    </w:p>
    <w:p w:rsidR="00073A77" w:rsidRPr="008035C6" w:rsidRDefault="00073A77" w:rsidP="00A976FC">
      <w:pPr>
        <w:spacing w:after="0"/>
        <w:rPr>
          <w:sz w:val="20"/>
        </w:rPr>
      </w:pPr>
      <w:r w:rsidRPr="008035C6">
        <w:rPr>
          <w:sz w:val="20"/>
        </w:rPr>
        <w:tab/>
        <w:t>Drehzahl: 1500</w:t>
      </w:r>
      <w:r w:rsidR="00067485" w:rsidRPr="008035C6">
        <w:rPr>
          <w:sz w:val="20"/>
        </w:rPr>
        <w:t xml:space="preserve"> </w:t>
      </w:r>
      <w:r w:rsidRPr="008035C6">
        <w:rPr>
          <w:sz w:val="20"/>
        </w:rPr>
        <w:t>Hz, Drehzahlschwankungen von mehr als 1 Hz deuten auf Lagerschaden hin</w:t>
      </w:r>
    </w:p>
    <w:p w:rsidR="00073A77" w:rsidRPr="008035C6" w:rsidRDefault="00395725" w:rsidP="00A976FC">
      <w:pPr>
        <w:spacing w:after="0"/>
        <w:ind w:firstLine="708"/>
        <w:rPr>
          <w:sz w:val="20"/>
        </w:rPr>
      </w:pPr>
      <w:r w:rsidRPr="008035C6">
        <w:rPr>
          <w:sz w:val="20"/>
        </w:rPr>
        <w:t xml:space="preserve">Strom: ca. 0,35 A </w:t>
      </w:r>
    </w:p>
    <w:p w:rsidR="00073A77" w:rsidRPr="008035C6" w:rsidRDefault="00073A77" w:rsidP="00A976FC">
      <w:pPr>
        <w:spacing w:after="0" w:line="240" w:lineRule="auto"/>
        <w:rPr>
          <w:sz w:val="20"/>
        </w:rPr>
      </w:pPr>
      <w:r w:rsidRPr="008035C6">
        <w:rPr>
          <w:sz w:val="20"/>
        </w:rPr>
        <w:t>Druck: Vorvakuum: ca. 4</w:t>
      </w:r>
      <w:r w:rsidR="00067485" w:rsidRPr="008035C6">
        <w:rPr>
          <w:sz w:val="20"/>
        </w:rPr>
        <w:t xml:space="preserve"> </w:t>
      </w:r>
      <w:r w:rsidRPr="008035C6">
        <w:rPr>
          <w:sz w:val="20"/>
        </w:rPr>
        <w:t>x</w:t>
      </w:r>
      <w:r w:rsidR="00067485" w:rsidRPr="008035C6">
        <w:rPr>
          <w:sz w:val="20"/>
        </w:rPr>
        <w:t xml:space="preserve"> </w:t>
      </w:r>
      <w:r w:rsidRPr="008035C6">
        <w:rPr>
          <w:sz w:val="20"/>
        </w:rPr>
        <w:t>10</w:t>
      </w:r>
      <w:r w:rsidR="00395725" w:rsidRPr="008035C6">
        <w:rPr>
          <w:sz w:val="20"/>
          <w:vertAlign w:val="superscript"/>
        </w:rPr>
        <w:t>-2</w:t>
      </w:r>
      <w:r w:rsidR="00395725" w:rsidRPr="008035C6">
        <w:rPr>
          <w:sz w:val="20"/>
        </w:rPr>
        <w:t xml:space="preserve"> </w:t>
      </w:r>
      <w:r w:rsidRPr="008035C6">
        <w:rPr>
          <w:sz w:val="20"/>
        </w:rPr>
        <w:t xml:space="preserve"> mbar</w:t>
      </w:r>
      <w:r w:rsidR="001B0924">
        <w:rPr>
          <w:sz w:val="20"/>
        </w:rPr>
        <w:t xml:space="preserve"> und geringer</w:t>
      </w:r>
    </w:p>
    <w:p w:rsidR="00073A77" w:rsidRPr="008035C6" w:rsidRDefault="00073A77" w:rsidP="00A976FC">
      <w:pPr>
        <w:spacing w:after="0" w:line="240" w:lineRule="auto"/>
        <w:rPr>
          <w:sz w:val="20"/>
        </w:rPr>
      </w:pPr>
      <w:r w:rsidRPr="008035C6">
        <w:rPr>
          <w:sz w:val="20"/>
        </w:rPr>
        <w:t>Quellenkamme: ca. 5</w:t>
      </w:r>
      <w:r w:rsidR="00067485" w:rsidRPr="008035C6">
        <w:rPr>
          <w:sz w:val="20"/>
        </w:rPr>
        <w:t xml:space="preserve"> </w:t>
      </w:r>
      <w:r w:rsidRPr="008035C6">
        <w:rPr>
          <w:sz w:val="20"/>
        </w:rPr>
        <w:t>x 10</w:t>
      </w:r>
      <w:r w:rsidRPr="008035C6">
        <w:rPr>
          <w:sz w:val="20"/>
          <w:vertAlign w:val="superscript"/>
        </w:rPr>
        <w:t>-9</w:t>
      </w:r>
      <w:r w:rsidRPr="008035C6">
        <w:rPr>
          <w:sz w:val="20"/>
        </w:rPr>
        <w:t xml:space="preserve"> mbar</w:t>
      </w:r>
      <w:r w:rsidR="008035C6" w:rsidRPr="008035C6">
        <w:rPr>
          <w:sz w:val="20"/>
        </w:rPr>
        <w:t xml:space="preserve"> und geringer</w:t>
      </w:r>
      <w:r w:rsidR="001B0924">
        <w:rPr>
          <w:sz w:val="20"/>
        </w:rPr>
        <w:t xml:space="preserve"> (</w:t>
      </w:r>
      <w:proofErr w:type="spellStart"/>
      <w:r w:rsidR="001B0924">
        <w:rPr>
          <w:sz w:val="20"/>
        </w:rPr>
        <w:t>Underrange</w:t>
      </w:r>
      <w:proofErr w:type="spellEnd"/>
      <w:r w:rsidR="001B0924">
        <w:rPr>
          <w:sz w:val="20"/>
        </w:rPr>
        <w:t>)</w:t>
      </w:r>
    </w:p>
    <w:p w:rsidR="00073A77" w:rsidRPr="008035C6" w:rsidRDefault="00073A77" w:rsidP="00A976FC">
      <w:pPr>
        <w:spacing w:after="0" w:line="240" w:lineRule="auto"/>
        <w:rPr>
          <w:sz w:val="20"/>
        </w:rPr>
      </w:pPr>
      <w:r w:rsidRPr="008035C6">
        <w:rPr>
          <w:sz w:val="20"/>
        </w:rPr>
        <w:t>Hauptkammer: ca. 8</w:t>
      </w:r>
      <w:r w:rsidR="00067485" w:rsidRPr="008035C6">
        <w:rPr>
          <w:sz w:val="20"/>
        </w:rPr>
        <w:t xml:space="preserve"> </w:t>
      </w:r>
      <w:r w:rsidRPr="008035C6">
        <w:rPr>
          <w:sz w:val="20"/>
        </w:rPr>
        <w:t>x</w:t>
      </w:r>
      <w:r w:rsidR="00067485" w:rsidRPr="008035C6">
        <w:rPr>
          <w:sz w:val="20"/>
        </w:rPr>
        <w:t xml:space="preserve"> </w:t>
      </w:r>
      <w:r w:rsidRPr="008035C6">
        <w:rPr>
          <w:sz w:val="20"/>
        </w:rPr>
        <w:t>10</w:t>
      </w:r>
      <w:r w:rsidRPr="008035C6">
        <w:rPr>
          <w:sz w:val="20"/>
          <w:vertAlign w:val="superscript"/>
        </w:rPr>
        <w:t>-10</w:t>
      </w:r>
      <w:r w:rsidR="007661BF" w:rsidRPr="008035C6">
        <w:rPr>
          <w:sz w:val="20"/>
        </w:rPr>
        <w:t xml:space="preserve"> mbar</w:t>
      </w:r>
      <w:r w:rsidRPr="008035C6">
        <w:rPr>
          <w:sz w:val="20"/>
        </w:rPr>
        <w:t xml:space="preserve"> (nach mehreren Wochen)</w:t>
      </w:r>
    </w:p>
    <w:p w:rsidR="00073A77" w:rsidRPr="008035C6" w:rsidRDefault="00073A77" w:rsidP="00A976FC">
      <w:pPr>
        <w:spacing w:after="0" w:line="240" w:lineRule="auto"/>
        <w:rPr>
          <w:sz w:val="20"/>
        </w:rPr>
      </w:pPr>
      <w:r w:rsidRPr="008035C6">
        <w:rPr>
          <w:sz w:val="20"/>
        </w:rPr>
        <w:t>Druckunterschied von mehr als einer Größenordnung (bei höherem Druck) deutet auf ein Leck hin.</w:t>
      </w:r>
    </w:p>
    <w:sectPr w:rsidR="00073A77" w:rsidRPr="008035C6" w:rsidSect="00C03DD1"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2103"/>
    <w:multiLevelType w:val="hybridMultilevel"/>
    <w:tmpl w:val="3C667F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C3EBF"/>
    <w:multiLevelType w:val="hybridMultilevel"/>
    <w:tmpl w:val="C55CF0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353B0"/>
    <w:multiLevelType w:val="hybridMultilevel"/>
    <w:tmpl w:val="B6DE1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D793A"/>
    <w:multiLevelType w:val="hybridMultilevel"/>
    <w:tmpl w:val="F3582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3E"/>
    <w:rsid w:val="00024AD9"/>
    <w:rsid w:val="00067485"/>
    <w:rsid w:val="00073A77"/>
    <w:rsid w:val="001B0924"/>
    <w:rsid w:val="0026309E"/>
    <w:rsid w:val="00370856"/>
    <w:rsid w:val="00395725"/>
    <w:rsid w:val="00482D64"/>
    <w:rsid w:val="005819FE"/>
    <w:rsid w:val="005A5D4F"/>
    <w:rsid w:val="006C589D"/>
    <w:rsid w:val="006E3DE2"/>
    <w:rsid w:val="007661BF"/>
    <w:rsid w:val="00787BEA"/>
    <w:rsid w:val="008035C6"/>
    <w:rsid w:val="00A976FC"/>
    <w:rsid w:val="00C03DD1"/>
    <w:rsid w:val="00C2275B"/>
    <w:rsid w:val="00D0393E"/>
    <w:rsid w:val="00E93DE9"/>
    <w:rsid w:val="00EA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03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03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Institut für Quantenoptik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Magnesium</cp:lastModifiedBy>
  <cp:revision>11</cp:revision>
  <cp:lastPrinted>2015-12-16T12:00:00Z</cp:lastPrinted>
  <dcterms:created xsi:type="dcterms:W3CDTF">2015-12-16T12:01:00Z</dcterms:created>
  <dcterms:modified xsi:type="dcterms:W3CDTF">2015-12-28T13:07:00Z</dcterms:modified>
</cp:coreProperties>
</file>